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29"/>
        <w:gridCol w:w="100"/>
        <w:gridCol w:w="229"/>
        <w:gridCol w:w="903"/>
        <w:gridCol w:w="115"/>
        <w:gridCol w:w="558"/>
        <w:gridCol w:w="115"/>
        <w:gridCol w:w="459"/>
        <w:gridCol w:w="558"/>
        <w:gridCol w:w="187"/>
        <w:gridCol w:w="387"/>
        <w:gridCol w:w="1232"/>
        <w:gridCol w:w="229"/>
        <w:gridCol w:w="229"/>
        <w:gridCol w:w="1118"/>
        <w:gridCol w:w="372"/>
        <w:gridCol w:w="20"/>
        <w:gridCol w:w="71"/>
        <w:gridCol w:w="559"/>
        <w:gridCol w:w="229"/>
        <w:gridCol w:w="115"/>
        <w:gridCol w:w="115"/>
        <w:gridCol w:w="788"/>
        <w:gridCol w:w="1132"/>
        <w:gridCol w:w="214"/>
        <w:gridCol w:w="230"/>
        <w:gridCol w:w="114"/>
      </w:tblGrid>
      <w:tr w:rsidR="00892B3D">
        <w:trPr>
          <w:trHeight w:hRule="exact" w:val="115"/>
        </w:trPr>
        <w:tc>
          <w:tcPr>
            <w:tcW w:w="10717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892B3D" w:rsidRDefault="00892B3D"/>
        </w:tc>
      </w:tr>
      <w:tr w:rsidR="00892B3D">
        <w:trPr>
          <w:trHeight w:hRule="exact" w:val="1346"/>
        </w:trPr>
        <w:tc>
          <w:tcPr>
            <w:tcW w:w="115" w:type="dxa"/>
            <w:tcBorders>
              <w:left w:val="single" w:sz="5" w:space="0" w:color="000000"/>
            </w:tcBorders>
            <w:shd w:val="clear" w:color="auto" w:fill="auto"/>
          </w:tcPr>
          <w:p w:rsidR="00892B3D" w:rsidRDefault="00892B3D"/>
        </w:tc>
        <w:tc>
          <w:tcPr>
            <w:tcW w:w="1461" w:type="dxa"/>
            <w:gridSpan w:val="4"/>
          </w:tcPr>
          <w:p w:rsidR="00892B3D" w:rsidRDefault="00696696">
            <w:r>
              <w:rPr>
                <w:noProof/>
              </w:rPr>
              <w:drawing>
                <wp:inline distT="0" distB="0" distL="0" distR="0">
                  <wp:extent cx="932397" cy="859005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97" cy="85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shd w:val="clear" w:color="auto" w:fill="auto"/>
          </w:tcPr>
          <w:p w:rsidR="00892B3D" w:rsidRDefault="00892B3D"/>
        </w:tc>
        <w:tc>
          <w:tcPr>
            <w:tcW w:w="8912" w:type="dxa"/>
            <w:gridSpan w:val="21"/>
          </w:tcPr>
          <w:p w:rsidR="004E19BD" w:rsidRDefault="0069669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</w:p>
          <w:p w:rsidR="004E19BD" w:rsidRDefault="0069669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 xml:space="preserve">ESTADO DE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t"/>
              </w:rPr>
              <w:t>MATO GROSSO</w:t>
            </w:r>
          </w:p>
          <w:p w:rsidR="004E19BD" w:rsidRDefault="0069669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PREFEITURA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 xml:space="preserve">MUNICIPAL DE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"/>
              </w:rPr>
              <w:t>ARIPUANÃ</w:t>
            </w:r>
          </w:p>
          <w:p w:rsidR="004E19BD" w:rsidRDefault="0069669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CNPJ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866D64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03.507.498/0001-71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</w:p>
          <w:p w:rsidR="004E19BD" w:rsidRDefault="0069669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 w:rsidRPr="00495385">
              <w:rPr>
                <w:rFonts w:ascii="Arial" w:hAnsi="Arial" w:cs="Arial"/>
                <w:sz w:val="16"/>
                <w:szCs w:val="16"/>
                <w:lang w:val="pt"/>
              </w:rPr>
              <w:t>Praça São Francisco de Assis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, nº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128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Centro - CEP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78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325-000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Aripuanã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MT</w:t>
            </w:r>
          </w:p>
          <w:p w:rsidR="004E19BD" w:rsidRDefault="0069669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16"/>
                <w:szCs w:val="16"/>
                <w:lang w:val="pt"/>
              </w:rPr>
            </w:pPr>
            <w:r>
              <w:rPr>
                <w:rFonts w:ascii="Arial" w:hAnsi="Arial" w:cs="Arial"/>
                <w:sz w:val="16"/>
                <w:szCs w:val="16"/>
                <w:lang w:val="pt"/>
              </w:rPr>
              <w:t>(</w:t>
            </w:r>
            <w:r w:rsidRPr="00D47917">
              <w:rPr>
                <w:rFonts w:ascii="Arial" w:hAnsi="Arial" w:cs="Arial"/>
                <w:sz w:val="16"/>
                <w:szCs w:val="16"/>
                <w:lang w:val="pt"/>
              </w:rPr>
              <w:t>66) 3565-3900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- </w:t>
            </w:r>
            <w:r w:rsidRPr="00A12522">
              <w:rPr>
                <w:rFonts w:ascii="Arial" w:hAnsi="Arial" w:cs="Arial"/>
                <w:sz w:val="16"/>
                <w:szCs w:val="16"/>
                <w:lang w:val="pt"/>
              </w:rPr>
              <w:t>ouvidoria@aripuana.mt.gov.br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 xml:space="preserve"> - </w:t>
            </w:r>
            <w:r w:rsidRPr="0019242F">
              <w:rPr>
                <w:rFonts w:ascii="Arial" w:hAnsi="Arial" w:cs="Arial"/>
                <w:sz w:val="16"/>
                <w:szCs w:val="16"/>
                <w:lang w:val="pt"/>
              </w:rPr>
              <w:t>https://www.aripuana.mt.gov.br</w:t>
            </w:r>
            <w:r>
              <w:rPr>
                <w:rFonts w:ascii="Arial" w:hAnsi="Arial" w:cs="Arial"/>
                <w:sz w:val="16"/>
                <w:szCs w:val="16"/>
                <w:lang w:val="pt"/>
              </w:rPr>
              <w:t>/</w:t>
            </w:r>
          </w:p>
          <w:p w:rsidR="00892B3D" w:rsidRDefault="00892B3D"/>
        </w:tc>
        <w:tc>
          <w:tcPr>
            <w:tcW w:w="114" w:type="dxa"/>
            <w:tcBorders>
              <w:right w:val="single" w:sz="5" w:space="0" w:color="000000"/>
            </w:tcBorders>
            <w:shd w:val="clear" w:color="auto" w:fill="auto"/>
          </w:tcPr>
          <w:p w:rsidR="00892B3D" w:rsidRDefault="00892B3D"/>
        </w:tc>
      </w:tr>
      <w:tr w:rsidR="00892B3D">
        <w:trPr>
          <w:trHeight w:hRule="exact" w:val="115"/>
        </w:trPr>
        <w:tc>
          <w:tcPr>
            <w:tcW w:w="10717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92B3D" w:rsidRDefault="00892B3D"/>
        </w:tc>
      </w:tr>
      <w:tr w:rsidR="00892B3D">
        <w:trPr>
          <w:trHeight w:hRule="exact" w:val="229"/>
        </w:trPr>
        <w:tc>
          <w:tcPr>
            <w:tcW w:w="10717" w:type="dxa"/>
            <w:gridSpan w:val="28"/>
            <w:tcBorders>
              <w:top w:val="single" w:sz="5" w:space="0" w:color="000000"/>
            </w:tcBorders>
          </w:tcPr>
          <w:p w:rsidR="00892B3D" w:rsidRDefault="00892B3D"/>
        </w:tc>
      </w:tr>
      <w:tr w:rsidR="00892B3D">
        <w:trPr>
          <w:trHeight w:hRule="exact" w:val="903"/>
        </w:trPr>
        <w:tc>
          <w:tcPr>
            <w:tcW w:w="10717" w:type="dxa"/>
            <w:gridSpan w:val="28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TERMO DE HOMOLOGAÇÃO</w:t>
            </w:r>
          </w:p>
        </w:tc>
      </w:tr>
      <w:tr w:rsidR="00892B3D">
        <w:trPr>
          <w:trHeight w:hRule="exact" w:val="673"/>
        </w:trPr>
        <w:tc>
          <w:tcPr>
            <w:tcW w:w="10717" w:type="dxa"/>
            <w:gridSpan w:val="28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 xml:space="preserve">PROCESSO ADMINISTRATIVO </w:t>
            </w:r>
          </w:p>
        </w:tc>
      </w:tr>
      <w:tr w:rsidR="00892B3D">
        <w:trPr>
          <w:trHeight w:hRule="exact" w:val="230"/>
        </w:trPr>
        <w:tc>
          <w:tcPr>
            <w:tcW w:w="444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892B3D" w:rsidRDefault="00892B3D"/>
        </w:tc>
        <w:tc>
          <w:tcPr>
            <w:tcW w:w="1920" w:type="dxa"/>
            <w:gridSpan w:val="5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Modalidade:</w:t>
            </w:r>
          </w:p>
        </w:tc>
        <w:tc>
          <w:tcPr>
            <w:tcW w:w="8353" w:type="dxa"/>
            <w:gridSpan w:val="20"/>
            <w:vMerge w:val="restart"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892B3D" w:rsidRDefault="00892B3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Tomada de preços</w:t>
            </w:r>
          </w:p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</w:t>
            </w:r>
          </w:p>
        </w:tc>
      </w:tr>
      <w:tr w:rsidR="00892B3D">
        <w:trPr>
          <w:trHeight w:hRule="exact" w:val="315"/>
        </w:trPr>
        <w:tc>
          <w:tcPr>
            <w:tcW w:w="2364" w:type="dxa"/>
            <w:gridSpan w:val="8"/>
            <w:tcBorders>
              <w:left w:val="single" w:sz="10" w:space="0" w:color="000000"/>
            </w:tcBorders>
            <w:shd w:val="clear" w:color="auto" w:fill="auto"/>
          </w:tcPr>
          <w:p w:rsidR="00892B3D" w:rsidRDefault="00892B3D"/>
        </w:tc>
        <w:tc>
          <w:tcPr>
            <w:tcW w:w="8353" w:type="dxa"/>
            <w:gridSpan w:val="20"/>
            <w:vMerge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892B3D" w:rsidRDefault="00892B3D"/>
        </w:tc>
      </w:tr>
      <w:tr w:rsidR="00892B3D">
        <w:trPr>
          <w:trHeight w:hRule="exact" w:val="229"/>
        </w:trPr>
        <w:tc>
          <w:tcPr>
            <w:tcW w:w="444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92B3D" w:rsidRDefault="00892B3D"/>
        </w:tc>
        <w:tc>
          <w:tcPr>
            <w:tcW w:w="1920" w:type="dxa"/>
            <w:gridSpan w:val="5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Número/Ano:</w:t>
            </w:r>
          </w:p>
        </w:tc>
        <w:tc>
          <w:tcPr>
            <w:tcW w:w="2823" w:type="dxa"/>
            <w:gridSpan w:val="5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1/2023</w:t>
            </w:r>
          </w:p>
        </w:tc>
        <w:tc>
          <w:tcPr>
            <w:tcW w:w="2593" w:type="dxa"/>
            <w:gridSpan w:val="7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Data de abertura:</w:t>
            </w:r>
          </w:p>
        </w:tc>
        <w:tc>
          <w:tcPr>
            <w:tcW w:w="2937" w:type="dxa"/>
            <w:gridSpan w:val="8"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30/09/2023</w:t>
            </w:r>
          </w:p>
        </w:tc>
      </w:tr>
      <w:tr w:rsidR="00892B3D">
        <w:trPr>
          <w:trHeight w:hRule="exact" w:val="229"/>
        </w:trPr>
        <w:tc>
          <w:tcPr>
            <w:tcW w:w="444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892B3D" w:rsidRDefault="00892B3D"/>
        </w:tc>
        <w:tc>
          <w:tcPr>
            <w:tcW w:w="1920" w:type="dxa"/>
            <w:gridSpan w:val="5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Data adjudicação:</w:t>
            </w:r>
          </w:p>
        </w:tc>
        <w:tc>
          <w:tcPr>
            <w:tcW w:w="2823" w:type="dxa"/>
            <w:gridSpan w:val="5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08/12/2023</w:t>
            </w:r>
          </w:p>
        </w:tc>
        <w:tc>
          <w:tcPr>
            <w:tcW w:w="2593" w:type="dxa"/>
            <w:gridSpan w:val="7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Data homologação:</w:t>
            </w:r>
          </w:p>
        </w:tc>
        <w:tc>
          <w:tcPr>
            <w:tcW w:w="2937" w:type="dxa"/>
            <w:gridSpan w:val="8"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08/12/2023</w:t>
            </w:r>
          </w:p>
        </w:tc>
      </w:tr>
      <w:tr w:rsidR="00892B3D">
        <w:trPr>
          <w:trHeight w:hRule="exact" w:val="230"/>
        </w:trPr>
        <w:tc>
          <w:tcPr>
            <w:tcW w:w="444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892B3D" w:rsidRDefault="00892B3D"/>
        </w:tc>
        <w:tc>
          <w:tcPr>
            <w:tcW w:w="1920" w:type="dxa"/>
            <w:gridSpan w:val="5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Tipo de avaliação:</w:t>
            </w:r>
          </w:p>
        </w:tc>
        <w:tc>
          <w:tcPr>
            <w:tcW w:w="2823" w:type="dxa"/>
            <w:gridSpan w:val="5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Por lote</w:t>
            </w:r>
          </w:p>
        </w:tc>
        <w:tc>
          <w:tcPr>
            <w:tcW w:w="2593" w:type="dxa"/>
            <w:gridSpan w:val="7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Critério de avaliação:</w:t>
            </w:r>
          </w:p>
        </w:tc>
        <w:tc>
          <w:tcPr>
            <w:tcW w:w="2937" w:type="dxa"/>
            <w:gridSpan w:val="8"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Menor preço</w:t>
            </w:r>
          </w:p>
        </w:tc>
      </w:tr>
      <w:tr w:rsidR="00892B3D">
        <w:trPr>
          <w:trHeight w:hRule="exact" w:val="215"/>
        </w:trPr>
        <w:tc>
          <w:tcPr>
            <w:tcW w:w="444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892B3D" w:rsidRDefault="00892B3D"/>
        </w:tc>
        <w:tc>
          <w:tcPr>
            <w:tcW w:w="1920" w:type="dxa"/>
            <w:gridSpan w:val="5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Modo de disputa:</w:t>
            </w:r>
          </w:p>
        </w:tc>
        <w:tc>
          <w:tcPr>
            <w:tcW w:w="2823" w:type="dxa"/>
            <w:gridSpan w:val="5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Fechado</w:t>
            </w:r>
          </w:p>
        </w:tc>
        <w:tc>
          <w:tcPr>
            <w:tcW w:w="2593" w:type="dxa"/>
            <w:gridSpan w:val="7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Condição de pagamento:</w:t>
            </w:r>
          </w:p>
        </w:tc>
        <w:tc>
          <w:tcPr>
            <w:tcW w:w="2937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 ATE 30 (TRINTA) DIAS, APOS A ENTREGA</w:t>
            </w:r>
          </w:p>
        </w:tc>
      </w:tr>
      <w:tr w:rsidR="00892B3D">
        <w:trPr>
          <w:trHeight w:hRule="exact" w:val="157"/>
        </w:trPr>
        <w:tc>
          <w:tcPr>
            <w:tcW w:w="7780" w:type="dxa"/>
            <w:gridSpan w:val="20"/>
            <w:tcBorders>
              <w:left w:val="single" w:sz="10" w:space="0" w:color="000000"/>
            </w:tcBorders>
            <w:shd w:val="clear" w:color="auto" w:fill="auto"/>
          </w:tcPr>
          <w:p w:rsidR="00892B3D" w:rsidRDefault="00892B3D"/>
        </w:tc>
        <w:tc>
          <w:tcPr>
            <w:tcW w:w="2937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  <w:vAlign w:val="center"/>
          </w:tcPr>
          <w:p w:rsidR="00892B3D" w:rsidRDefault="00892B3D"/>
        </w:tc>
      </w:tr>
      <w:tr w:rsidR="00892B3D">
        <w:trPr>
          <w:trHeight w:hRule="exact" w:val="115"/>
        </w:trPr>
        <w:tc>
          <w:tcPr>
            <w:tcW w:w="10717" w:type="dxa"/>
            <w:gridSpan w:val="28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92B3D" w:rsidRDefault="00892B3D"/>
        </w:tc>
      </w:tr>
      <w:tr w:rsidR="00892B3D">
        <w:trPr>
          <w:trHeight w:hRule="exact" w:val="215"/>
        </w:trPr>
        <w:tc>
          <w:tcPr>
            <w:tcW w:w="444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892B3D" w:rsidRDefault="00892B3D"/>
        </w:tc>
        <w:tc>
          <w:tcPr>
            <w:tcW w:w="1805" w:type="dxa"/>
            <w:gridSpan w:val="4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Credenciamento: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Não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892B3D" w:rsidRDefault="00892B3D"/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Chamamento: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Não</w:t>
            </w:r>
          </w:p>
        </w:tc>
        <w:tc>
          <w:tcPr>
            <w:tcW w:w="458" w:type="dxa"/>
            <w:gridSpan w:val="3"/>
            <w:shd w:val="clear" w:color="auto" w:fill="auto"/>
          </w:tcPr>
          <w:p w:rsidR="00892B3D" w:rsidRDefault="00892B3D"/>
        </w:tc>
        <w:tc>
          <w:tcPr>
            <w:tcW w:w="1806" w:type="dxa"/>
            <w:gridSpan w:val="5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Registro de preço: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Não</w:t>
            </w:r>
          </w:p>
        </w:tc>
        <w:tc>
          <w:tcPr>
            <w:tcW w:w="558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892B3D" w:rsidRDefault="00892B3D"/>
        </w:tc>
      </w:tr>
      <w:tr w:rsidR="00892B3D">
        <w:trPr>
          <w:trHeight w:hRule="exact" w:val="229"/>
        </w:trPr>
        <w:tc>
          <w:tcPr>
            <w:tcW w:w="10717" w:type="dxa"/>
            <w:gridSpan w:val="28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92B3D" w:rsidRDefault="00892B3D"/>
        </w:tc>
      </w:tr>
      <w:tr w:rsidR="00892B3D">
        <w:trPr>
          <w:trHeight w:hRule="exact" w:val="229"/>
        </w:trPr>
        <w:tc>
          <w:tcPr>
            <w:tcW w:w="444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892B3D" w:rsidRDefault="00892B3D"/>
        </w:tc>
        <w:tc>
          <w:tcPr>
            <w:tcW w:w="1920" w:type="dxa"/>
            <w:gridSpan w:val="5"/>
            <w:shd w:val="clear" w:color="auto" w:fill="auto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Objeto da licitação:</w:t>
            </w:r>
          </w:p>
        </w:tc>
        <w:tc>
          <w:tcPr>
            <w:tcW w:w="8353" w:type="dxa"/>
            <w:gridSpan w:val="20"/>
            <w:tcBorders>
              <w:right w:val="single" w:sz="10" w:space="0" w:color="000000"/>
            </w:tcBorders>
            <w:shd w:val="clear" w:color="auto" w:fill="auto"/>
          </w:tcPr>
          <w:p w:rsidR="00892B3D" w:rsidRDefault="00892B3D"/>
        </w:tc>
      </w:tr>
      <w:tr w:rsidR="00892B3D">
        <w:trPr>
          <w:trHeight w:hRule="exact" w:val="731"/>
        </w:trPr>
        <w:tc>
          <w:tcPr>
            <w:tcW w:w="673" w:type="dxa"/>
            <w:gridSpan w:val="4"/>
            <w:tcBorders>
              <w:left w:val="single" w:sz="10" w:space="0" w:color="000000"/>
              <w:bottom w:val="single" w:sz="10" w:space="0" w:color="000000"/>
            </w:tcBorders>
            <w:shd w:val="clear" w:color="auto" w:fill="auto"/>
          </w:tcPr>
          <w:p w:rsidR="00892B3D" w:rsidRDefault="00892B3D"/>
        </w:tc>
        <w:tc>
          <w:tcPr>
            <w:tcW w:w="9930" w:type="dxa"/>
            <w:gridSpan w:val="23"/>
            <w:tcBorders>
              <w:bottom w:val="single" w:sz="10" w:space="0" w:color="000000"/>
            </w:tcBorders>
            <w:shd w:val="clear" w:color="auto" w:fill="auto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Contratação de empresa especializada para à construção de um barracão de armazenamento de resfriadores de leite no Distrito de Conselvan Município de Aripuanã-MT, com área total de construção de 230,0m², incluindo mão de obra e materiais necessários de aco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rdo com memorial descritivo, planilha orçamentária e projeto arquitetônico, em atendimento a Secretaria Municipal de Desenvolvimento Rural, deste Município de Aripuanã/MT.</w:t>
            </w:r>
          </w:p>
        </w:tc>
        <w:tc>
          <w:tcPr>
            <w:tcW w:w="114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892B3D" w:rsidRDefault="00892B3D"/>
        </w:tc>
      </w:tr>
      <w:tr w:rsidR="00892B3D">
        <w:trPr>
          <w:trHeight w:hRule="exact" w:val="43"/>
        </w:trPr>
        <w:tc>
          <w:tcPr>
            <w:tcW w:w="10717" w:type="dxa"/>
            <w:gridSpan w:val="28"/>
            <w:tcBorders>
              <w:top w:val="single" w:sz="10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2B3D" w:rsidRDefault="00892B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92B3D">
        <w:trPr>
          <w:trHeight w:hRule="exact" w:val="172"/>
        </w:trPr>
        <w:tc>
          <w:tcPr>
            <w:tcW w:w="10717" w:type="dxa"/>
            <w:gridSpan w:val="28"/>
          </w:tcPr>
          <w:p w:rsidR="00892B3D" w:rsidRDefault="00892B3D"/>
        </w:tc>
      </w:tr>
      <w:tr w:rsidR="00892B3D">
        <w:trPr>
          <w:trHeight w:hRule="exact" w:val="888"/>
        </w:trPr>
        <w:tc>
          <w:tcPr>
            <w:tcW w:w="10717" w:type="dxa"/>
            <w:gridSpan w:val="28"/>
            <w:shd w:val="clear" w:color="auto" w:fill="auto"/>
            <w:tcMar>
              <w:left w:w="72" w:type="dxa"/>
              <w:right w:w="72" w:type="dxa"/>
            </w:tcMar>
          </w:tcPr>
          <w:p w:rsidR="00892B3D" w:rsidRDefault="00892B3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92B3D" w:rsidRDefault="0069669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Nos termos do Art. 43, inciso VI da Lei Federal N° 8.666/93 e as suas alterações, o Prefeito Municipal, no uso de suas atribuições que lhe são conferidas por Lei, abaixo assinado, acolhendo a manifestação do Presidente da Comissão Permanent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 de licitação, levando em consideração a abertura e julgamento do presente PROCESSO DE LICITACÃO, tendo cumprido todos os requisitos e princípios estabelecidos em lei, HOMOLOGA o objeto da Licitação supra citada , que tem como vencedor(es) abaixo</w:t>
            </w:r>
          </w:p>
          <w:p w:rsidR="00892B3D" w:rsidRDefault="0069669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</w:t>
            </w:r>
          </w:p>
        </w:tc>
      </w:tr>
      <w:tr w:rsidR="00892B3D">
        <w:trPr>
          <w:trHeight w:hRule="exact" w:val="215"/>
        </w:trPr>
        <w:tc>
          <w:tcPr>
            <w:tcW w:w="344" w:type="dxa"/>
            <w:gridSpan w:val="2"/>
          </w:tcPr>
          <w:p w:rsidR="00892B3D" w:rsidRDefault="00892B3D"/>
        </w:tc>
        <w:tc>
          <w:tcPr>
            <w:tcW w:w="10029" w:type="dxa"/>
            <w:gridSpan w:val="24"/>
            <w:tcBorders>
              <w:bottom w:val="single" w:sz="5" w:space="0" w:color="000000"/>
            </w:tcBorders>
          </w:tcPr>
          <w:p w:rsidR="00892B3D" w:rsidRDefault="00892B3D"/>
        </w:tc>
        <w:tc>
          <w:tcPr>
            <w:tcW w:w="344" w:type="dxa"/>
            <w:gridSpan w:val="2"/>
          </w:tcPr>
          <w:p w:rsidR="00892B3D" w:rsidRDefault="00892B3D"/>
        </w:tc>
      </w:tr>
      <w:tr w:rsidR="00892B3D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892B3D" w:rsidRDefault="00892B3D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Licitante</w:t>
            </w:r>
          </w:p>
        </w:tc>
        <w:tc>
          <w:tcPr>
            <w:tcW w:w="2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92B3D" w:rsidRDefault="006966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CNPJ/CPF</w:t>
            </w:r>
          </w:p>
        </w:tc>
        <w:tc>
          <w:tcPr>
            <w:tcW w:w="21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92B3D" w:rsidRDefault="006966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Total do vencedor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892B3D" w:rsidRDefault="00892B3D"/>
        </w:tc>
      </w:tr>
      <w:tr w:rsidR="00892B3D">
        <w:trPr>
          <w:trHeight w:hRule="exact" w:val="344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892B3D" w:rsidRDefault="00892B3D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72" w:type="dxa"/>
              <w:right w:w="72" w:type="dxa"/>
            </w:tcMar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MARCIA MARIA SCHNEIDER</w:t>
            </w:r>
          </w:p>
        </w:tc>
        <w:tc>
          <w:tcPr>
            <w:tcW w:w="2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72" w:type="dxa"/>
              <w:right w:w="72" w:type="dxa"/>
            </w:tcMar>
            <w:vAlign w:val="center"/>
          </w:tcPr>
          <w:p w:rsidR="00892B3D" w:rsidRDefault="006966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38.101.881/0001-00</w:t>
            </w:r>
          </w:p>
        </w:tc>
        <w:tc>
          <w:tcPr>
            <w:tcW w:w="21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72" w:type="dxa"/>
              <w:right w:w="72" w:type="dxa"/>
            </w:tcMar>
            <w:vAlign w:val="center"/>
          </w:tcPr>
          <w:p w:rsidR="00892B3D" w:rsidRDefault="006966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R$ 198.962,25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892B3D" w:rsidRDefault="00892B3D"/>
        </w:tc>
      </w:tr>
      <w:tr w:rsidR="00892B3D">
        <w:trPr>
          <w:trHeight w:hRule="exact" w:val="329"/>
        </w:trPr>
        <w:tc>
          <w:tcPr>
            <w:tcW w:w="344" w:type="dxa"/>
            <w:gridSpan w:val="2"/>
            <w:tcBorders>
              <w:right w:val="single" w:sz="5" w:space="0" w:color="000000"/>
            </w:tcBorders>
          </w:tcPr>
          <w:p w:rsidR="00892B3D" w:rsidRDefault="00892B3D"/>
        </w:tc>
        <w:tc>
          <w:tcPr>
            <w:tcW w:w="7895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2B3D" w:rsidRDefault="00696696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Total:</w:t>
            </w:r>
          </w:p>
        </w:tc>
        <w:tc>
          <w:tcPr>
            <w:tcW w:w="21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92B3D" w:rsidRDefault="006966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R$ 198.962,25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892B3D" w:rsidRDefault="00892B3D"/>
        </w:tc>
      </w:tr>
      <w:tr w:rsidR="00892B3D">
        <w:trPr>
          <w:trHeight w:hRule="exact" w:val="402"/>
        </w:trPr>
        <w:tc>
          <w:tcPr>
            <w:tcW w:w="344" w:type="dxa"/>
            <w:gridSpan w:val="2"/>
          </w:tcPr>
          <w:p w:rsidR="00892B3D" w:rsidRDefault="00892B3D"/>
        </w:tc>
        <w:tc>
          <w:tcPr>
            <w:tcW w:w="10029" w:type="dxa"/>
            <w:gridSpan w:val="24"/>
            <w:tcBorders>
              <w:top w:val="single" w:sz="5" w:space="0" w:color="000000"/>
            </w:tcBorders>
          </w:tcPr>
          <w:p w:rsidR="00892B3D" w:rsidRDefault="00892B3D"/>
        </w:tc>
        <w:tc>
          <w:tcPr>
            <w:tcW w:w="344" w:type="dxa"/>
            <w:gridSpan w:val="2"/>
          </w:tcPr>
          <w:p w:rsidR="00892B3D" w:rsidRDefault="00892B3D"/>
        </w:tc>
      </w:tr>
      <w:tr w:rsidR="00892B3D">
        <w:trPr>
          <w:trHeight w:hRule="exact" w:val="343"/>
        </w:trPr>
        <w:tc>
          <w:tcPr>
            <w:tcW w:w="10717" w:type="dxa"/>
            <w:gridSpan w:val="28"/>
            <w:shd w:val="clear" w:color="auto" w:fill="auto"/>
            <w:vAlign w:val="center"/>
          </w:tcPr>
          <w:p w:rsidR="00892B3D" w:rsidRDefault="00892B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92B3D" w:rsidRDefault="006966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ARIPUANÃ, 8 de dezembro de 2023</w:t>
            </w:r>
          </w:p>
          <w:p w:rsidR="00892B3D" w:rsidRDefault="006966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</w:t>
            </w:r>
          </w:p>
        </w:tc>
      </w:tr>
      <w:tr w:rsidR="00892B3D">
        <w:trPr>
          <w:trHeight w:hRule="exact" w:val="788"/>
        </w:trPr>
        <w:tc>
          <w:tcPr>
            <w:tcW w:w="2823" w:type="dxa"/>
            <w:gridSpan w:val="9"/>
          </w:tcPr>
          <w:p w:rsidR="00892B3D" w:rsidRDefault="00892B3D"/>
        </w:tc>
        <w:tc>
          <w:tcPr>
            <w:tcW w:w="5186" w:type="dxa"/>
            <w:gridSpan w:val="12"/>
            <w:tcBorders>
              <w:bottom w:val="single" w:sz="5" w:space="0" w:color="000000"/>
            </w:tcBorders>
          </w:tcPr>
          <w:p w:rsidR="00892B3D" w:rsidRDefault="00892B3D"/>
        </w:tc>
        <w:tc>
          <w:tcPr>
            <w:tcW w:w="2708" w:type="dxa"/>
            <w:gridSpan w:val="7"/>
          </w:tcPr>
          <w:p w:rsidR="00892B3D" w:rsidRDefault="00892B3D"/>
        </w:tc>
      </w:tr>
      <w:tr w:rsidR="00892B3D" w:rsidTr="00696696">
        <w:trPr>
          <w:trHeight w:hRule="exact" w:val="975"/>
        </w:trPr>
        <w:tc>
          <w:tcPr>
            <w:tcW w:w="2823" w:type="dxa"/>
            <w:gridSpan w:val="9"/>
          </w:tcPr>
          <w:p w:rsidR="00892B3D" w:rsidRDefault="00892B3D"/>
        </w:tc>
        <w:tc>
          <w:tcPr>
            <w:tcW w:w="5186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:rsidR="00892B3D" w:rsidRDefault="00892B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92B3D" w:rsidRDefault="006966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SELUIR PEIXER REGHIN</w:t>
            </w:r>
          </w:p>
          <w:p w:rsidR="00892B3D" w:rsidRDefault="006966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Prefeita</w:t>
            </w:r>
          </w:p>
          <w:p w:rsidR="00696696" w:rsidRPr="00696696" w:rsidRDefault="00696696">
            <w:pPr>
              <w:spacing w:line="229" w:lineRule="auto"/>
              <w:jc w:val="center"/>
              <w:rPr>
                <w:rFonts w:ascii="Arial" w:eastAsia="Arial" w:hAnsi="Arial" w:cs="Arial"/>
                <w:i/>
                <w:color w:val="000000"/>
                <w:spacing w:val="-2"/>
                <w:sz w:val="16"/>
              </w:rPr>
            </w:pPr>
            <w:bookmarkStart w:id="0" w:name="_GoBack"/>
            <w:r w:rsidRPr="00696696">
              <w:rPr>
                <w:rFonts w:ascii="Arial" w:eastAsia="Arial" w:hAnsi="Arial" w:cs="Arial"/>
                <w:i/>
                <w:color w:val="000000"/>
                <w:spacing w:val="-2"/>
                <w:sz w:val="16"/>
              </w:rPr>
              <w:t>*ORIGINAL ASSINADO NOS AUTOS</w:t>
            </w:r>
          </w:p>
          <w:bookmarkEnd w:id="0"/>
          <w:p w:rsidR="00892B3D" w:rsidRDefault="006966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</w:t>
            </w:r>
          </w:p>
        </w:tc>
        <w:tc>
          <w:tcPr>
            <w:tcW w:w="2708" w:type="dxa"/>
            <w:gridSpan w:val="7"/>
          </w:tcPr>
          <w:p w:rsidR="00892B3D" w:rsidRDefault="00892B3D"/>
        </w:tc>
      </w:tr>
      <w:tr w:rsidR="00892B3D">
        <w:trPr>
          <w:trHeight w:hRule="exact" w:val="2034"/>
        </w:trPr>
        <w:tc>
          <w:tcPr>
            <w:tcW w:w="10717" w:type="dxa"/>
            <w:gridSpan w:val="28"/>
          </w:tcPr>
          <w:p w:rsidR="00892B3D" w:rsidRDefault="00892B3D"/>
        </w:tc>
      </w:tr>
      <w:tr w:rsidR="00892B3D">
        <w:trPr>
          <w:trHeight w:hRule="exact" w:val="2035"/>
        </w:trPr>
        <w:tc>
          <w:tcPr>
            <w:tcW w:w="10717" w:type="dxa"/>
            <w:gridSpan w:val="28"/>
          </w:tcPr>
          <w:p w:rsidR="00892B3D" w:rsidRDefault="00892B3D"/>
        </w:tc>
      </w:tr>
      <w:tr w:rsidR="00892B3D">
        <w:trPr>
          <w:trHeight w:hRule="exact" w:val="229"/>
        </w:trPr>
        <w:tc>
          <w:tcPr>
            <w:tcW w:w="10717" w:type="dxa"/>
            <w:gridSpan w:val="2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92B3D" w:rsidRDefault="00892B3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892B3D">
        <w:trPr>
          <w:trHeight w:hRule="exact" w:val="287"/>
        </w:trPr>
        <w:tc>
          <w:tcPr>
            <w:tcW w:w="8124" w:type="dxa"/>
            <w:gridSpan w:val="22"/>
            <w:tcBorders>
              <w:top w:val="single" w:sz="5" w:space="0" w:color="000000"/>
            </w:tcBorders>
          </w:tcPr>
          <w:p w:rsidR="00892B3D" w:rsidRDefault="00892B3D"/>
        </w:tc>
        <w:tc>
          <w:tcPr>
            <w:tcW w:w="2593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892B3D" w:rsidRDefault="0069669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Página: 1 de 1</w:t>
            </w:r>
          </w:p>
        </w:tc>
      </w:tr>
      <w:tr w:rsidR="00892B3D">
        <w:trPr>
          <w:trHeight w:hRule="exact" w:val="157"/>
        </w:trPr>
        <w:tc>
          <w:tcPr>
            <w:tcW w:w="3568" w:type="dxa"/>
            <w:gridSpan w:val="11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rPr>
                <w:rFonts w:ascii="Arial" w:eastAsia="Arial" w:hAnsi="Arial" w:cs="Arial"/>
                <w:color w:val="808080"/>
                <w:spacing w:val="-2"/>
                <w:sz w:val="12"/>
              </w:rPr>
            </w:pPr>
            <w:r>
              <w:rPr>
                <w:rFonts w:ascii="Arial" w:eastAsia="Arial" w:hAnsi="Arial" w:cs="Arial"/>
                <w:color w:val="808080"/>
                <w:spacing w:val="-2"/>
                <w:sz w:val="12"/>
              </w:rPr>
              <w:lastRenderedPageBreak/>
              <w:t>Data da emissão: 08/12/2023 08:49:07</w:t>
            </w:r>
          </w:p>
        </w:tc>
        <w:tc>
          <w:tcPr>
            <w:tcW w:w="3567" w:type="dxa"/>
            <w:gridSpan w:val="6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jc w:val="center"/>
              <w:rPr>
                <w:rFonts w:ascii="Arial" w:eastAsia="Arial" w:hAnsi="Arial" w:cs="Arial"/>
                <w:color w:val="808080"/>
                <w:spacing w:val="-2"/>
                <w:sz w:val="12"/>
              </w:rPr>
            </w:pPr>
            <w:r>
              <w:rPr>
                <w:rFonts w:ascii="Arial" w:eastAsia="Arial" w:hAnsi="Arial" w:cs="Arial"/>
                <w:color w:val="808080"/>
                <w:spacing w:val="-2"/>
                <w:sz w:val="12"/>
              </w:rPr>
              <w:t>ÁGILIBlue Compras e licitações - Ágili Software Brasil</w:t>
            </w:r>
          </w:p>
        </w:tc>
        <w:tc>
          <w:tcPr>
            <w:tcW w:w="15" w:type="dxa"/>
          </w:tcPr>
          <w:p w:rsidR="00892B3D" w:rsidRDefault="00892B3D"/>
        </w:tc>
        <w:tc>
          <w:tcPr>
            <w:tcW w:w="3567" w:type="dxa"/>
            <w:gridSpan w:val="10"/>
            <w:shd w:val="clear" w:color="auto" w:fill="auto"/>
            <w:vAlign w:val="center"/>
          </w:tcPr>
          <w:p w:rsidR="00892B3D" w:rsidRDefault="00696696">
            <w:pPr>
              <w:spacing w:line="229" w:lineRule="auto"/>
              <w:jc w:val="right"/>
              <w:rPr>
                <w:rFonts w:ascii="Arial" w:eastAsia="Arial" w:hAnsi="Arial" w:cs="Arial"/>
                <w:color w:val="808080"/>
                <w:spacing w:val="-2"/>
                <w:sz w:val="12"/>
              </w:rPr>
            </w:pPr>
            <w:r>
              <w:rPr>
                <w:rFonts w:ascii="Arial" w:eastAsia="Arial" w:hAnsi="Arial" w:cs="Arial"/>
                <w:color w:val="808080"/>
                <w:spacing w:val="-2"/>
                <w:sz w:val="12"/>
              </w:rPr>
              <w:t>Emitido por: EDILENE COSTA ALVEZ</w:t>
            </w:r>
          </w:p>
        </w:tc>
      </w:tr>
    </w:tbl>
    <w:p w:rsidR="00000000" w:rsidRDefault="00696696"/>
    <w:sectPr w:rsidR="00000000">
      <w:pgSz w:w="11906" w:h="1684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3D"/>
    <w:rsid w:val="00696696"/>
    <w:rsid w:val="008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43380-A464-479D-B160-92FD2CF3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Pr>
      <w:rFonts w:cs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INGRID</dc:creator>
  <cp:keywords/>
  <dc:description/>
  <cp:lastModifiedBy>INGRID</cp:lastModifiedBy>
  <cp:revision>2</cp:revision>
  <dcterms:created xsi:type="dcterms:W3CDTF">2023-12-13T17:08:00Z</dcterms:created>
  <dcterms:modified xsi:type="dcterms:W3CDTF">2023-12-13T17:08:00Z</dcterms:modified>
</cp:coreProperties>
</file>